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A" w:rsidRDefault="00B64F5A"/>
    <w:tbl>
      <w:tblPr>
        <w:tblStyle w:val="a3"/>
        <w:tblW w:w="154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8024"/>
      </w:tblGrid>
      <w:tr w:rsidR="00A9498A" w:rsidTr="00912314">
        <w:tc>
          <w:tcPr>
            <w:tcW w:w="7393" w:type="dxa"/>
          </w:tcPr>
          <w:p w:rsidR="00A9498A" w:rsidRDefault="00A9498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A9498A"/>
          <w:p w:rsidR="00B64F5A" w:rsidRDefault="00B64F5A" w:rsidP="00B64F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96916" cy="2690574"/>
                  <wp:effectExtent l="19050" t="0" r="0" b="0"/>
                  <wp:docPr id="2" name="Рисунок 1" descr="C:\Users\Рыбалова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ыбалова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996" cy="269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5A" w:rsidRDefault="00B64F5A" w:rsidP="00B64F5A">
            <w:pPr>
              <w:pStyle w:val="a6"/>
              <w:spacing w:before="0" w:beforeAutospacing="0" w:after="0" w:afterAutospacing="0"/>
              <w:jc w:val="both"/>
              <w:rPr>
                <w:rStyle w:val="a7"/>
                <w:color w:val="000080"/>
              </w:rPr>
            </w:pPr>
          </w:p>
          <w:p w:rsidR="00B64F5A" w:rsidRPr="00B64F5A" w:rsidRDefault="00B64F5A" w:rsidP="00B64F5A">
            <w:pPr>
              <w:pStyle w:val="a6"/>
              <w:spacing w:before="0" w:beforeAutospacing="0" w:after="0" w:afterAutospacing="0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B64F5A">
              <w:rPr>
                <w:rStyle w:val="a7"/>
                <w:rFonts w:ascii="Monotype Corsiva" w:hAnsi="Monotype Corsiva" w:cs="Calibri"/>
                <w:color w:val="000080"/>
                <w:sz w:val="28"/>
                <w:szCs w:val="28"/>
              </w:rPr>
              <w:t>Основная идея</w:t>
            </w:r>
            <w:r w:rsidRPr="00B64F5A">
              <w:rPr>
                <w:rFonts w:ascii="Monotype Corsiva" w:hAnsi="Monotype Corsiva" w:cs="Calibri"/>
                <w:sz w:val="28"/>
                <w:szCs w:val="28"/>
              </w:rPr>
              <w:t xml:space="preserve"> УМК «ПНШ» -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      </w:r>
          </w:p>
          <w:p w:rsidR="00B64F5A" w:rsidRPr="00B64F5A" w:rsidRDefault="00B64F5A" w:rsidP="00B64F5A">
            <w:pPr>
              <w:pStyle w:val="a6"/>
              <w:spacing w:before="0" w:beforeAutospacing="0" w:after="0" w:afterAutospacing="0"/>
              <w:ind w:firstLine="900"/>
              <w:jc w:val="both"/>
              <w:rPr>
                <w:rFonts w:ascii="Monotype Corsiva" w:hAnsi="Monotype Corsiva" w:cs="Calibri"/>
                <w:sz w:val="28"/>
                <w:szCs w:val="28"/>
              </w:rPr>
            </w:pPr>
            <w:r w:rsidRPr="00B64F5A">
              <w:rPr>
                <w:rFonts w:ascii="Monotype Corsiva" w:hAnsi="Monotype Corsiva" w:cs="Calibri"/>
                <w:sz w:val="28"/>
                <w:szCs w:val="28"/>
              </w:rPr>
              <w:t xml:space="preserve">Педагогическая поддержка индивидуальности ребенка при обучении выводит на первый план проблему соотношения обучения и развития. Система заданий разного уровня трудности, сочетание индивидуальной учебной деятельности ребенка с его работой в малых группах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индивидуально,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деятельности. </w:t>
            </w:r>
          </w:p>
          <w:p w:rsidR="00B64F5A" w:rsidRDefault="00B64F5A" w:rsidP="00B64F5A">
            <w:pPr>
              <w:jc w:val="center"/>
            </w:pPr>
          </w:p>
        </w:tc>
        <w:tc>
          <w:tcPr>
            <w:tcW w:w="8024" w:type="dxa"/>
          </w:tcPr>
          <w:p w:rsidR="00A9498A" w:rsidRDefault="00A9498A"/>
          <w:p w:rsidR="00A9498A" w:rsidRDefault="00A9498A"/>
          <w:p w:rsidR="00A9498A" w:rsidRDefault="00A9498A" w:rsidP="00A9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 учреждение</w:t>
            </w:r>
          </w:p>
          <w:p w:rsidR="00A9498A" w:rsidRDefault="00A9498A" w:rsidP="00A9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Дмитровская начальная общеобразовательная школа № 11</w:t>
            </w:r>
          </w:p>
          <w:p w:rsidR="00A9498A" w:rsidRDefault="00A9498A" w:rsidP="00A9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8A" w:rsidRPr="00A9498A" w:rsidRDefault="00A9498A" w:rsidP="00A9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8A" w:rsidRDefault="00A9498A" w:rsidP="00A9498A">
            <w:pPr>
              <w:jc w:val="center"/>
            </w:pPr>
            <w:r w:rsidRPr="00A9498A">
              <w:drawing>
                <wp:inline distT="0" distB="0" distL="0" distR="0">
                  <wp:extent cx="3419520" cy="2373549"/>
                  <wp:effectExtent l="19050" t="0" r="94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33" cy="237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98A" w:rsidRDefault="00A9498A"/>
          <w:p w:rsidR="00A9498A" w:rsidRDefault="00A9498A"/>
          <w:p w:rsidR="00A9498A" w:rsidRDefault="00A9498A"/>
          <w:p w:rsidR="00A9498A" w:rsidRPr="00B64F5A" w:rsidRDefault="00A9498A" w:rsidP="00A9498A">
            <w:pPr>
              <w:jc w:val="center"/>
              <w:rPr>
                <w:rFonts w:ascii="Segoe Print" w:hAnsi="Segoe Print" w:cs="Times New Roman"/>
                <w:b/>
                <w:sz w:val="36"/>
                <w:szCs w:val="36"/>
              </w:rPr>
            </w:pPr>
            <w:r w:rsidRPr="00B64F5A">
              <w:rPr>
                <w:rFonts w:ascii="Segoe Print" w:hAnsi="Segoe Print" w:cs="Times New Roman"/>
                <w:b/>
                <w:sz w:val="36"/>
                <w:szCs w:val="36"/>
              </w:rPr>
              <w:t xml:space="preserve">Программа </w:t>
            </w:r>
          </w:p>
          <w:p w:rsidR="00A9498A" w:rsidRPr="00B64F5A" w:rsidRDefault="00A9498A" w:rsidP="00A9498A">
            <w:pPr>
              <w:jc w:val="center"/>
              <w:rPr>
                <w:rFonts w:ascii="Segoe Print" w:hAnsi="Segoe Print" w:cs="Times New Roman"/>
                <w:b/>
                <w:sz w:val="36"/>
                <w:szCs w:val="36"/>
              </w:rPr>
            </w:pPr>
            <w:r w:rsidRPr="00B64F5A">
              <w:rPr>
                <w:rFonts w:ascii="Segoe Print" w:hAnsi="Segoe Print" w:cs="Times New Roman"/>
                <w:b/>
                <w:sz w:val="36"/>
                <w:szCs w:val="36"/>
              </w:rPr>
              <w:t>Регионального практико-ориентированного семинара</w:t>
            </w:r>
          </w:p>
          <w:p w:rsidR="00A9498A" w:rsidRPr="00B64F5A" w:rsidRDefault="00A9498A">
            <w:pPr>
              <w:rPr>
                <w:rFonts w:ascii="Segoe Print" w:hAnsi="Segoe Print"/>
                <w:b/>
                <w:sz w:val="36"/>
                <w:szCs w:val="36"/>
              </w:rPr>
            </w:pPr>
          </w:p>
          <w:p w:rsidR="00B64F5A" w:rsidRDefault="00B64F5A"/>
          <w:p w:rsidR="00B64F5A" w:rsidRDefault="00B64F5A"/>
          <w:p w:rsidR="00B64F5A" w:rsidRPr="00B64F5A" w:rsidRDefault="00B64F5A" w:rsidP="00B64F5A">
            <w:pPr>
              <w:jc w:val="center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Московская область</w:t>
            </w:r>
          </w:p>
          <w:p w:rsidR="00B64F5A" w:rsidRPr="00B64F5A" w:rsidRDefault="00B64F5A" w:rsidP="00B64F5A">
            <w:pPr>
              <w:jc w:val="center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город Дмитров</w:t>
            </w:r>
          </w:p>
          <w:p w:rsidR="00B64F5A" w:rsidRPr="00B64F5A" w:rsidRDefault="00B64F5A" w:rsidP="00B64F5A">
            <w:pPr>
              <w:jc w:val="center"/>
              <w:rPr>
                <w:rFonts w:ascii="Times New Roman" w:hAnsi="Times New Roman" w:cs="Times New Roman"/>
              </w:rPr>
            </w:pPr>
            <w:r w:rsidRPr="00B64F5A">
              <w:rPr>
                <w:rFonts w:ascii="Times New Roman" w:hAnsi="Times New Roman" w:cs="Times New Roman"/>
              </w:rPr>
              <w:t>21 ноября 2018 год</w:t>
            </w:r>
          </w:p>
          <w:p w:rsidR="00A9498A" w:rsidRDefault="00A9498A"/>
          <w:p w:rsidR="00A9498A" w:rsidRDefault="00912314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121920</wp:posOffset>
                  </wp:positionV>
                  <wp:extent cx="1590040" cy="1604645"/>
                  <wp:effectExtent l="19050" t="0" r="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498A" w:rsidRDefault="00A9498A"/>
          <w:p w:rsidR="00912314" w:rsidRDefault="00912314"/>
          <w:p w:rsidR="00912314" w:rsidRDefault="00912314"/>
          <w:p w:rsidR="00912314" w:rsidRDefault="00912314"/>
          <w:p w:rsidR="00912314" w:rsidRDefault="00912314"/>
          <w:p w:rsidR="00912314" w:rsidRDefault="00912314"/>
          <w:p w:rsidR="00912314" w:rsidRDefault="00912314"/>
          <w:p w:rsidR="00912314" w:rsidRDefault="00912314"/>
          <w:p w:rsidR="00A9498A" w:rsidRDefault="00A9498A"/>
          <w:p w:rsidR="00912314" w:rsidRDefault="00912314"/>
          <w:p w:rsidR="00912314" w:rsidRDefault="00912314"/>
          <w:tbl>
            <w:tblPr>
              <w:tblStyle w:val="a3"/>
              <w:tblW w:w="0" w:type="auto"/>
              <w:tblInd w:w="150" w:type="dxa"/>
              <w:tblLook w:val="04A0"/>
            </w:tblPr>
            <w:tblGrid>
              <w:gridCol w:w="1134"/>
              <w:gridCol w:w="4536"/>
              <w:gridCol w:w="1973"/>
            </w:tblGrid>
            <w:tr w:rsidR="00B64F5A" w:rsidTr="00912314">
              <w:tc>
                <w:tcPr>
                  <w:tcW w:w="1134" w:type="dxa"/>
                </w:tcPr>
                <w:p w:rsidR="00B64F5A" w:rsidRPr="00B64F5A" w:rsidRDefault="00B64F5A" w:rsidP="00B64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4F5A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  <w:tc>
                <w:tcPr>
                  <w:tcW w:w="4536" w:type="dxa"/>
                </w:tcPr>
                <w:p w:rsidR="00B64F5A" w:rsidRPr="00B64F5A" w:rsidRDefault="00B64F5A" w:rsidP="00B64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4F5A">
                    <w:rPr>
                      <w:rFonts w:ascii="Times New Roman" w:hAnsi="Times New Roman" w:cs="Times New Roman"/>
                    </w:rPr>
                    <w:t>Название мероприятия</w:t>
                  </w:r>
                </w:p>
              </w:tc>
              <w:tc>
                <w:tcPr>
                  <w:tcW w:w="1973" w:type="dxa"/>
                </w:tcPr>
                <w:p w:rsidR="00B64F5A" w:rsidRPr="00B64F5A" w:rsidRDefault="00B64F5A" w:rsidP="00B64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4F5A">
                    <w:rPr>
                      <w:rFonts w:ascii="Times New Roman" w:hAnsi="Times New Roman" w:cs="Times New Roman"/>
                    </w:rPr>
                    <w:t>Место проведения</w:t>
                  </w:r>
                </w:p>
              </w:tc>
            </w:tr>
            <w:tr w:rsidR="00B64F5A" w:rsidTr="00912314">
              <w:tc>
                <w:tcPr>
                  <w:tcW w:w="1134" w:type="dxa"/>
                </w:tcPr>
                <w:p w:rsidR="00B64F5A" w:rsidRPr="00B64F5A" w:rsidRDefault="00B64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4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12:00 – 12:30</w:t>
                  </w:r>
                </w:p>
              </w:tc>
              <w:tc>
                <w:tcPr>
                  <w:tcW w:w="4536" w:type="dxa"/>
                </w:tcPr>
                <w:p w:rsidR="00B64F5A" w:rsidRPr="00B64F5A" w:rsidRDefault="00B64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Встреча гостей</w:t>
                  </w:r>
                </w:p>
              </w:tc>
              <w:tc>
                <w:tcPr>
                  <w:tcW w:w="1973" w:type="dxa"/>
                </w:tcPr>
                <w:p w:rsidR="00B64F5A" w:rsidRPr="00B64F5A" w:rsidRDefault="00B64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</w:tr>
            <w:tr w:rsidR="00B64F5A" w:rsidTr="00912314">
              <w:tc>
                <w:tcPr>
                  <w:tcW w:w="1134" w:type="dxa"/>
                </w:tcPr>
                <w:p w:rsidR="00B64F5A" w:rsidRPr="00B64F5A" w:rsidRDefault="00B64F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4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12:00 – 12:30</w:t>
                  </w:r>
                </w:p>
              </w:tc>
              <w:tc>
                <w:tcPr>
                  <w:tcW w:w="4536" w:type="dxa"/>
                </w:tcPr>
                <w:p w:rsidR="00B64F5A" w:rsidRPr="00A94694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Кофе </w:t>
                  </w:r>
                  <w:r w:rsidR="00A946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пауза</w:t>
                  </w:r>
                  <w:r w:rsidR="00A946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экскурсия по школе</w:t>
                  </w:r>
                </w:p>
              </w:tc>
              <w:tc>
                <w:tcPr>
                  <w:tcW w:w="1973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</w:tr>
            <w:tr w:rsidR="00B64F5A" w:rsidTr="00912314">
              <w:tc>
                <w:tcPr>
                  <w:tcW w:w="1134" w:type="dxa"/>
                </w:tcPr>
                <w:p w:rsidR="00A94694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12:40 </w:t>
                  </w:r>
                  <w:r w:rsidR="00A946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  <w:p w:rsidR="00B64F5A" w:rsidRPr="00B64F5A" w:rsidRDefault="00A94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13:10</w:t>
                  </w:r>
                  <w:r w:rsidR="0091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912314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Открытый урок по окружающему миру. 3 класс.  </w:t>
                  </w:r>
                </w:p>
                <w:p w:rsid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«Твердые вещества, жидкости и газы»</w:t>
                  </w:r>
                </w:p>
                <w:p w:rsidR="00912314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Арабчикова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Вячеславовна</w:t>
                  </w:r>
                </w:p>
              </w:tc>
              <w:tc>
                <w:tcPr>
                  <w:tcW w:w="1973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№ 2</w:t>
                  </w:r>
                </w:p>
              </w:tc>
            </w:tr>
            <w:tr w:rsidR="00B64F5A" w:rsidTr="00912314">
              <w:tc>
                <w:tcPr>
                  <w:tcW w:w="1134" w:type="dxa"/>
                </w:tcPr>
                <w:p w:rsidR="00B64F5A" w:rsidRPr="00B64F5A" w:rsidRDefault="00A946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13:20 – 13:50</w:t>
                  </w:r>
                </w:p>
              </w:tc>
              <w:tc>
                <w:tcPr>
                  <w:tcW w:w="4536" w:type="dxa"/>
                </w:tcPr>
                <w:p w:rsid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Клубное занятие, 4 класс</w:t>
                  </w:r>
                </w:p>
                <w:p w:rsidR="00912314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« Путешествие по природным  зонам. Ледяная зона»</w:t>
                  </w:r>
                </w:p>
                <w:p w:rsidR="00912314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Акимочева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Лидия Михайловна</w:t>
                  </w:r>
                </w:p>
              </w:tc>
              <w:tc>
                <w:tcPr>
                  <w:tcW w:w="1973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№ 4</w:t>
                  </w:r>
                </w:p>
              </w:tc>
            </w:tr>
            <w:tr w:rsidR="00B64F5A" w:rsidTr="00912314">
              <w:tc>
                <w:tcPr>
                  <w:tcW w:w="1134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14:00 – 14:20</w:t>
                  </w:r>
                </w:p>
              </w:tc>
              <w:tc>
                <w:tcPr>
                  <w:tcW w:w="4536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73" w:type="dxa"/>
                </w:tcPr>
                <w:p w:rsidR="00B64F5A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</w:t>
                  </w:r>
                </w:p>
              </w:tc>
            </w:tr>
            <w:tr w:rsidR="00912314" w:rsidTr="00912314">
              <w:tc>
                <w:tcPr>
                  <w:tcW w:w="1134" w:type="dxa"/>
                </w:tcPr>
                <w:p w:rsidR="00912314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14:20 – 15:00</w:t>
                  </w:r>
                </w:p>
              </w:tc>
              <w:tc>
                <w:tcPr>
                  <w:tcW w:w="4536" w:type="dxa"/>
                </w:tcPr>
                <w:p w:rsidR="00912314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стол. Подведение итогов.</w:t>
                  </w:r>
                </w:p>
              </w:tc>
              <w:tc>
                <w:tcPr>
                  <w:tcW w:w="1973" w:type="dxa"/>
                </w:tcPr>
                <w:p w:rsidR="00912314" w:rsidRPr="00B64F5A" w:rsidRDefault="009123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</w:tr>
          </w:tbl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Pr="00A94694" w:rsidRDefault="00A9498A">
            <w:pPr>
              <w:rPr>
                <w:lang w:val="en-US"/>
              </w:rPr>
            </w:pPr>
          </w:p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A9498A" w:rsidRDefault="00A9498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B64F5A" w:rsidRDefault="00B64F5A"/>
          <w:p w:rsidR="00A9498A" w:rsidRDefault="00A9498A"/>
          <w:p w:rsidR="00A9498A" w:rsidRDefault="00A9498A"/>
          <w:p w:rsidR="00A9498A" w:rsidRDefault="00A9498A"/>
        </w:tc>
      </w:tr>
    </w:tbl>
    <w:p w:rsidR="0001368A" w:rsidRDefault="0001368A"/>
    <w:sectPr w:rsidR="0001368A" w:rsidSect="00A9498A">
      <w:pgSz w:w="16838" w:h="11906" w:orient="landscape"/>
      <w:pgMar w:top="426" w:right="1134" w:bottom="426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98A"/>
    <w:rsid w:val="0001368A"/>
    <w:rsid w:val="00912314"/>
    <w:rsid w:val="00A94694"/>
    <w:rsid w:val="00A9498A"/>
    <w:rsid w:val="00B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D016-B16A-49DC-A272-5BD2F65D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Рыбалова Ирина</dc:creator>
  <cp:lastModifiedBy>Рыбалова Ирина</cp:lastModifiedBy>
  <cp:revision>1</cp:revision>
  <cp:lastPrinted>2018-11-16T08:03:00Z</cp:lastPrinted>
  <dcterms:created xsi:type="dcterms:W3CDTF">2018-11-16T07:36:00Z</dcterms:created>
  <dcterms:modified xsi:type="dcterms:W3CDTF">2018-11-16T10:04:00Z</dcterms:modified>
</cp:coreProperties>
</file>